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Муниципальное  бюджетное общеобразовательное  школа Дмитровского района Орловской области  «Домаховская средняя общеобразовательная школа»</w:t>
      </w:r>
    </w:p>
    <w:p>
      <w:pPr>
        <w:pStyle w:val="style0"/>
      </w:pPr>
      <w:r>
        <w:rPr/>
        <w:t>Рассмотрено на совместном заседании                                         Утверждаю.</w:t>
      </w:r>
    </w:p>
    <w:p>
      <w:pPr>
        <w:pStyle w:val="style0"/>
      </w:pPr>
      <w:r>
        <w:rPr/>
        <w:t>Педсовета и управляющего совета                                       Директор школы В.И.Козин</w:t>
      </w:r>
    </w:p>
    <w:p>
      <w:pPr>
        <w:pStyle w:val="style0"/>
      </w:pPr>
      <w:r>
        <w:rPr/>
        <w:t>26.08.2013 года                                                                     Приказ № 69-5 от 02.09.2013 года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 xml:space="preserve">    </w:t>
      </w:r>
      <w:r>
        <w:rPr>
          <w:b/>
        </w:rPr>
        <w:t>ПОЛОЖЕНИЕ О ПРОФИЛЬНЫХ КЛАССАХ И ИЗУЧЕНИИ ПРЕДМЕТОВ НА    ПРОФИЛЬНОМ УРОВНЕ</w:t>
      </w:r>
    </w:p>
    <w:p>
      <w:pPr>
        <w:pStyle w:val="style0"/>
      </w:pPr>
      <w:r>
        <w:rPr>
          <w:b/>
        </w:rPr>
      </w:r>
    </w:p>
    <w:p>
      <w:pPr>
        <w:pStyle w:val="style0"/>
      </w:pPr>
      <w:r>
        <w:rPr>
          <w:b/>
        </w:rPr>
        <w:t>1. Общие положения</w:t>
      </w:r>
    </w:p>
    <w:p>
      <w:pPr>
        <w:pStyle w:val="style0"/>
      </w:pPr>
      <w:r>
        <w:rPr/>
        <w:t>1.1. Настоящее положение регулирует особенности приема обучающихся, содержания и организации образовательного процесса в профильном классе или классе, изучающем отдельные учебные предметы на профильном уровне  средней общеобразовательной школы</w:t>
      </w:r>
    </w:p>
    <w:p>
      <w:pPr>
        <w:pStyle w:val="style0"/>
      </w:pPr>
      <w:r>
        <w:rPr/>
        <w:t>1.2. Положение разработано на основании Закона РФ «Об образовании» от 28.12.2012 года приказа МО РФ от 3. 12.1999 г. №1075 «Об утверждении Положения о государственной (итоговой) аттестации выпускников 9, и 11 классов общеобразовательных учреждений РФ» (с изменениями от 16.03.2001т., 25.06. 2002г., 21.01.2003 г., 28.11.2008 г.), приказом ОО и ПО Дмитровского района № 194 от 01.09.2010 г. « О формировании профильных классов».</w:t>
      </w:r>
    </w:p>
    <w:p>
      <w:pPr>
        <w:pStyle w:val="style0"/>
      </w:pPr>
      <w:r>
        <w:rPr/>
        <w:t>1.3. Право на ведение образовательной деятельности в профильных классах осуществляется в соответствии с лицензией, полученной образовательным учреждением в установленном порядке.</w:t>
      </w:r>
    </w:p>
    <w:p>
      <w:pPr>
        <w:pStyle w:val="style0"/>
      </w:pPr>
      <w:r>
        <w:rPr/>
        <w:t>1.4. Профильные классы обеспечивают обучающимся:</w:t>
      </w:r>
    </w:p>
    <w:p>
      <w:pPr>
        <w:pStyle w:val="style0"/>
      </w:pPr>
      <w:r>
        <w:rPr/>
        <w:t xml:space="preserve">■ </w:t>
      </w:r>
      <w:r>
        <w:rPr/>
        <w:t>право на получение среднего (полного) образования в соответствии с требованиями государственных образовательных стандартов, с учетом их запросов и интересов;</w:t>
      </w:r>
    </w:p>
    <w:p>
      <w:pPr>
        <w:pStyle w:val="style0"/>
      </w:pPr>
      <w:r>
        <w:rPr/>
        <w:t xml:space="preserve">■ </w:t>
      </w:r>
      <w:r>
        <w:rPr/>
        <w:t>расширенный уровень подготовки по определенному профилю;</w:t>
      </w:r>
    </w:p>
    <w:p>
      <w:pPr>
        <w:pStyle w:val="style0"/>
      </w:pPr>
      <w:r>
        <w:rPr/>
        <w:t xml:space="preserve">■ </w:t>
      </w:r>
      <w:r>
        <w:rPr/>
        <w:t>развитие творческих способностей в соответствии с их интересами и склонностями;</w:t>
      </w:r>
    </w:p>
    <w:p>
      <w:pPr>
        <w:pStyle w:val="style0"/>
      </w:pPr>
      <w:r>
        <w:rPr/>
        <w:t xml:space="preserve">■ </w:t>
      </w:r>
      <w:r>
        <w:rPr/>
        <w:t>основы профессиональной подготовки по отдельным специальностям высших и средних специальных учебных заведений.</w:t>
      </w:r>
    </w:p>
    <w:p>
      <w:pPr>
        <w:pStyle w:val="style0"/>
      </w:pPr>
      <w:r>
        <w:rPr/>
        <w:t>1.5. Профильные классы создаются на третьей ступени обучения (10-11-е классы) и предполагают не углубленное, а расширенное изучение отдельных предметов, образовательных областей или направлений.</w:t>
      </w:r>
    </w:p>
    <w:p>
      <w:pPr>
        <w:pStyle w:val="style0"/>
      </w:pPr>
      <w:r>
        <w:rPr/>
        <w:t xml:space="preserve">2. </w:t>
      </w:r>
      <w:r>
        <w:rPr>
          <w:b/>
        </w:rPr>
        <w:t>Порядок приема обучающихся в профильные классы</w:t>
      </w:r>
    </w:p>
    <w:p>
      <w:pPr>
        <w:pStyle w:val="style0"/>
      </w:pPr>
      <w:r>
        <w:rPr/>
        <w:t>2.1. Порядок приема в профильные классы в части, не урегулированной Законом «Об образовании», определяется учредителем учреждения на основании положения и закрепляется в уставе образовательного учреждения. Прием детей в профильные классы производится на основании Рекомендаций по использованию и интерпретации результатов выполнения экзаменационных работ для проведения государственной (итоговой)</w:t>
      </w:r>
    </w:p>
    <w:p>
      <w:pPr>
        <w:pStyle w:val="style0"/>
      </w:pPr>
      <w:r>
        <w:rPr/>
        <w:t>аттестации выпускников основной школы в новой форме, разработанных Федеральным институтом педагогических измерений, согласно которым устанавливается минимальный балл по общеобразовательным предметам.</w:t>
      </w:r>
    </w:p>
    <w:p>
      <w:pPr>
        <w:pStyle w:val="style0"/>
      </w:pPr>
      <w:r>
        <w:rPr/>
        <w:t>2.2. Прием в профильные классы производится по заявлению родителей (законных представителей) из числа детей, проявивших склонности к освоению расширенного изучения отдельных предметов, образовательных областей или направлений.</w:t>
      </w:r>
    </w:p>
    <w:p>
      <w:pPr>
        <w:pStyle w:val="style0"/>
      </w:pPr>
      <w:r>
        <w:rPr/>
        <w:t>2.3. При зачислении в профильные классы учитываются рекомендации учителей образовательного учреждения.</w:t>
      </w:r>
    </w:p>
    <w:p>
      <w:pPr>
        <w:pStyle w:val="style0"/>
      </w:pPr>
      <w:r>
        <w:rPr/>
        <w:t>2.4. Отчисление из профильных классов осуществляется по основаниям и в порядке, установленном Законом «Об образовании», и закрепляется в уставе образовательного учреждения.</w:t>
      </w:r>
    </w:p>
    <w:p>
      <w:pPr>
        <w:pStyle w:val="style0"/>
      </w:pPr>
      <w:r>
        <w:rPr/>
        <w:t>2.5. За учащимися профильных классов сохраняется право свободного перехода в другие классы общеобразовательного учреждения.</w:t>
      </w:r>
    </w:p>
    <w:p>
      <w:pPr>
        <w:pStyle w:val="style0"/>
      </w:pPr>
      <w:r>
        <w:rPr/>
        <w:t xml:space="preserve">3. </w:t>
      </w:r>
      <w:r>
        <w:rPr>
          <w:b/>
        </w:rPr>
        <w:t>Содержание и организация деятельности в профильных классах</w:t>
      </w:r>
    </w:p>
    <w:p>
      <w:pPr>
        <w:pStyle w:val="style0"/>
      </w:pPr>
      <w:r>
        <w:rPr/>
        <w:t>3.1. Профильные классы создаются в образовательных учреждениях на III ступени образования и открываются на основании соответствующего решения педсовета.</w:t>
      </w:r>
    </w:p>
    <w:p>
      <w:pPr>
        <w:pStyle w:val="style0"/>
      </w:pPr>
      <w:r>
        <w:rPr/>
        <w:t>3.2. Образовательный процесс в профильных классах осуществляется в соответствии с целями и задачами, определенными уставом образовательного учреждения.</w:t>
      </w:r>
    </w:p>
    <w:p>
      <w:pPr>
        <w:pStyle w:val="style0"/>
      </w:pPr>
      <w:r>
        <w:rPr/>
        <w:t>3.3. Организация образовательного процесса осуществляется учреждениями самостоятельно. Учебный план формируется на основе примерного регионального базисного учебного плана и согласуется с учредителем.</w:t>
      </w:r>
    </w:p>
    <w:p>
      <w:pPr>
        <w:pStyle w:val="style0"/>
      </w:pPr>
      <w:r>
        <w:rPr/>
        <w:t>3.4.Профиль класса реализуется через введение дополнительных предметов школьного компонента соответствующего содержания. 3.5.Выбранный образовательным учреждением профиль указывается в уставе учреждения, приложении к лицензии, а также в учебном плане школы, классном журнале и документе об образовании, выданном обучающемуся, успешно освоившему уровень реализуемых программ профильного класса.</w:t>
      </w:r>
    </w:p>
    <w:p>
      <w:pPr>
        <w:pStyle w:val="style0"/>
      </w:pPr>
      <w:r>
        <w:rPr/>
        <w:t>3.6.Образовательное учреждение, имеющее в своем составе профильные классы, взаимодействует с учреждениями начального, среднего и высшего профессионального образования на основании соответствующего договора.</w:t>
      </w:r>
    </w:p>
    <w:p>
      <w:pPr>
        <w:pStyle w:val="style0"/>
      </w:pPr>
      <w:r>
        <w:rPr/>
        <w:t>3.7. Программное обеспечение профильных классов утверждается в двустороннем порядке «вуз (ссуз)-школа» и согласовывается с учредителем</w:t>
      </w:r>
    </w:p>
    <w:p>
      <w:pPr>
        <w:pStyle w:val="style0"/>
      </w:pPr>
      <w:r>
        <w:rPr/>
        <w:t xml:space="preserve">3.8. Порядок проведения промежуточной аттестации определяется педагогическим советом школы и закрепляется в ее уставе. </w:t>
      </w:r>
    </w:p>
    <w:p>
      <w:pPr>
        <w:pStyle w:val="style0"/>
      </w:pPr>
      <w:r>
        <w:rPr/>
        <w:t>3.9. Государственная (итоговая) аттестация по завершении среднего (полного) общего образования в профильных классах проводится в соответствии с Положением о государственной (итоговой) аттестации, нормативными актами Департамента социальной политики области и органов управления образованием. Для выпускников профильных классов экзамен по профильной дисциплине является обязательным.</w:t>
      </w:r>
    </w:p>
    <w:p>
      <w:pPr>
        <w:pStyle w:val="style0"/>
      </w:pPr>
      <w:r>
        <w:rPr>
          <w:b/>
        </w:rPr>
        <w:t>4. Кадровое и финансовое обеспечение деятельности профильных клас</w:t>
      </w:r>
      <w:r>
        <w:rPr/>
        <w:t>сов</w:t>
      </w:r>
    </w:p>
    <w:p>
      <w:pPr>
        <w:pStyle w:val="style0"/>
      </w:pPr>
      <w:r>
        <w:rPr/>
        <w:t>4.1. Финансирование деятельности профильных классов осуществляется из средств, выделяемых учредителем образовательного учреждения и дополнительных финансовых источников.</w:t>
      </w:r>
    </w:p>
    <w:p>
      <w:pPr>
        <w:pStyle w:val="style0"/>
      </w:pPr>
      <w:r>
        <w:rPr/>
        <w:t>4.2. Оказание дополнительных образовательных услуг учреждением, имеющим в своем составе профильные классы, осуществляется в соответствии с Законом «Об образовании», Типовым положением об общеобразовательном учреждении, Правилами оказания платных образовательных услуг, утвержденными Постановлением Правительства РФ от 05.07.01 г. №505.</w:t>
      </w:r>
    </w:p>
    <w:p>
      <w:pPr>
        <w:pStyle w:val="style0"/>
      </w:pPr>
      <w:r>
        <w:rPr/>
        <w:t>4.3. Образовательный процесс в профильных классах осуществляется наиболее опытными и квалифицированными педагогами.</w:t>
      </w:r>
    </w:p>
    <w:p>
      <w:pPr>
        <w:pStyle w:val="style0"/>
      </w:pPr>
      <w:r>
        <w:rPr/>
        <w:t>4.4. Педагогическим и руководящим работникам, обеспечивающим преподавание профильных предметов, может быть установлена доплата за счет средств бюджета учредителя.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2013-11-28T15:20:00.00Z</dcterms:created>
  <dc:creator>User</dc:creator>
  <cp:lastModifiedBy>User</cp:lastModifiedBy>
  <cp:lastPrinted>2013-11-28T15:40:00.00Z</cp:lastPrinted>
  <dcterms:modified xsi:type="dcterms:W3CDTF">2013-11-28T15:41:00.00Z</dcterms:modified>
  <cp:revision>2</cp:revision>
</cp:coreProperties>
</file>